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621F" w:rsidRPr="0061621F" w:rsidRDefault="0061621F" w:rsidP="0061621F">
      <w:pPr>
        <w:jc w:val="center"/>
        <w:rPr>
          <w:rFonts w:asciiTheme="minorHAnsi" w:hAnsiTheme="minorHAnsi"/>
          <w:b/>
          <w:sz w:val="28"/>
          <w:szCs w:val="28"/>
        </w:rPr>
      </w:pPr>
      <w:r w:rsidRPr="0061621F">
        <w:rPr>
          <w:rFonts w:asciiTheme="minorHAnsi" w:hAnsiTheme="minorHAnsi"/>
          <w:b/>
          <w:sz w:val="28"/>
          <w:szCs w:val="28"/>
        </w:rPr>
        <w:t>Criteria for Effective Feedback</w:t>
      </w:r>
    </w:p>
    <w:p w:rsidR="0061621F" w:rsidRDefault="0061621F" w:rsidP="0061621F"/>
    <w:p w:rsidR="0061621F" w:rsidRDefault="0061621F" w:rsidP="0061621F">
      <w:pPr>
        <w:jc w:val="center"/>
      </w:pPr>
      <w:r>
        <w:rPr>
          <w:noProof/>
        </w:rPr>
        <w:drawing>
          <wp:inline distT="0" distB="0" distL="0" distR="0">
            <wp:extent cx="1790700" cy="1104900"/>
            <wp:effectExtent l="19050" t="0" r="0" b="0"/>
            <wp:docPr id="1" name="Picture 1" descr="j03605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0360516[1]"/>
                    <pic:cNvPicPr>
                      <a:picLocks noChangeAspect="1" noChangeArrowheads="1"/>
                    </pic:cNvPicPr>
                  </pic:nvPicPr>
                  <pic:blipFill>
                    <a:blip r:embed="rId8" cstate="print"/>
                    <a:srcRect/>
                    <a:stretch>
                      <a:fillRect/>
                    </a:stretch>
                  </pic:blipFill>
                  <pic:spPr bwMode="auto">
                    <a:xfrm>
                      <a:off x="0" y="0"/>
                      <a:ext cx="1790700" cy="1104900"/>
                    </a:xfrm>
                    <a:prstGeom prst="rect">
                      <a:avLst/>
                    </a:prstGeom>
                    <a:noFill/>
                    <a:ln w="9525">
                      <a:noFill/>
                      <a:miter lim="800000"/>
                      <a:headEnd/>
                      <a:tailEnd/>
                    </a:ln>
                  </pic:spPr>
                </pic:pic>
              </a:graphicData>
            </a:graphic>
          </wp:inline>
        </w:drawing>
      </w:r>
    </w:p>
    <w:p w:rsidR="0061621F" w:rsidRDefault="0061621F" w:rsidP="0061621F">
      <w:pPr>
        <w:jc w:val="center"/>
      </w:pPr>
    </w:p>
    <w:p w:rsidR="0061621F" w:rsidRPr="0061621F" w:rsidRDefault="0061621F" w:rsidP="0061621F">
      <w:pPr>
        <w:rPr>
          <w:rFonts w:asciiTheme="minorHAnsi" w:hAnsiTheme="minorHAnsi" w:cs="Arial"/>
        </w:rPr>
      </w:pPr>
      <w:r w:rsidRPr="0061621F">
        <w:rPr>
          <w:rFonts w:asciiTheme="minorHAnsi" w:hAnsiTheme="minorHAnsi" w:cs="Arial"/>
        </w:rPr>
        <w:t>When employees receive feedback on their performance, they are more likely to understand what is expected of them, to repeat successful performance, and to improve their work when necessary.  To be effective, feedback should be:</w:t>
      </w:r>
    </w:p>
    <w:p w:rsidR="0061621F" w:rsidRPr="0061621F" w:rsidRDefault="0061621F" w:rsidP="0061621F">
      <w:pPr>
        <w:rPr>
          <w:rFonts w:asciiTheme="minorHAnsi" w:hAnsiTheme="minorHAnsi"/>
        </w:rPr>
      </w:pPr>
    </w:p>
    <w:p w:rsidR="0061621F" w:rsidRPr="00D67568" w:rsidRDefault="0061621F" w:rsidP="0061621F">
      <w:pPr>
        <w:rPr>
          <w:rFonts w:ascii="Broadway" w:hAnsi="Broadway" w:cs="Arial"/>
          <w:b/>
          <w:color w:val="006600"/>
          <w:sz w:val="26"/>
          <w:szCs w:val="26"/>
        </w:rPr>
      </w:pPr>
      <w:proofErr w:type="gramStart"/>
      <w:r>
        <w:rPr>
          <w:rFonts w:ascii="Broadway" w:hAnsi="Broadway" w:cs="Arial"/>
          <w:b/>
          <w:color w:val="006600"/>
          <w:sz w:val="26"/>
          <w:szCs w:val="26"/>
        </w:rPr>
        <w:t>Descriptive rather than evaluative.</w:t>
      </w:r>
      <w:proofErr w:type="gramEnd"/>
    </w:p>
    <w:p w:rsidR="0061621F" w:rsidRPr="0061621F" w:rsidRDefault="0061621F" w:rsidP="0061621F">
      <w:pPr>
        <w:rPr>
          <w:rFonts w:asciiTheme="minorHAnsi" w:hAnsiTheme="minorHAnsi" w:cs="Arial"/>
        </w:rPr>
      </w:pPr>
      <w:r w:rsidRPr="0061621F">
        <w:rPr>
          <w:rFonts w:asciiTheme="minorHAnsi" w:hAnsiTheme="minorHAnsi" w:cs="Arial"/>
        </w:rPr>
        <w:t>Describe what you observe.  Avoid making value judgments.</w:t>
      </w:r>
    </w:p>
    <w:p w:rsidR="0061621F" w:rsidRPr="00822EBD" w:rsidRDefault="0061621F" w:rsidP="0061621F">
      <w:pPr>
        <w:ind w:left="720" w:hanging="360"/>
        <w:rPr>
          <w:rFonts w:ascii="Arial" w:hAnsi="Arial" w:cs="Arial"/>
          <w:sz w:val="23"/>
          <w:szCs w:val="23"/>
        </w:rPr>
      </w:pPr>
      <w:r w:rsidRPr="00B53371">
        <w:rPr>
          <w:rFonts w:ascii="Arial" w:hAnsi="Arial" w:cs="Arial"/>
          <w:b/>
          <w:color w:val="008000"/>
          <w:sz w:val="32"/>
          <w:szCs w:val="32"/>
        </w:rPr>
        <w:sym w:font="Wingdings 2" w:char="F052"/>
      </w:r>
      <w:r w:rsidRPr="00B53371">
        <w:rPr>
          <w:rFonts w:ascii="Arial" w:hAnsi="Arial" w:cs="Arial"/>
          <w:b/>
          <w:color w:val="008000"/>
          <w:sz w:val="32"/>
          <w:szCs w:val="32"/>
        </w:rPr>
        <w:tab/>
      </w:r>
      <w:r w:rsidRPr="0061621F">
        <w:rPr>
          <w:rFonts w:asciiTheme="minorHAnsi" w:hAnsiTheme="minorHAnsi" w:cs="Arial"/>
        </w:rPr>
        <w:t>“Your report was not formatted according to standard practice and the content was based on data which is a year out of date.”</w:t>
      </w:r>
    </w:p>
    <w:p w:rsidR="0061621F" w:rsidRPr="00822EBD" w:rsidRDefault="0061621F" w:rsidP="0061621F">
      <w:pPr>
        <w:ind w:left="720" w:hanging="360"/>
        <w:rPr>
          <w:rFonts w:ascii="Arial" w:hAnsi="Arial" w:cs="Arial"/>
          <w:sz w:val="23"/>
          <w:szCs w:val="23"/>
        </w:rPr>
      </w:pPr>
      <w:r w:rsidRPr="00B53371">
        <w:rPr>
          <w:rFonts w:ascii="Arial" w:hAnsi="Arial" w:cs="Arial"/>
          <w:b/>
          <w:color w:val="FF0000"/>
          <w:sz w:val="32"/>
          <w:szCs w:val="32"/>
        </w:rPr>
        <w:sym w:font="Wingdings 2" w:char="F051"/>
      </w:r>
      <w:r w:rsidRPr="00B53371">
        <w:rPr>
          <w:rFonts w:ascii="Arial" w:hAnsi="Arial" w:cs="Arial"/>
          <w:b/>
          <w:color w:val="FF0000"/>
          <w:sz w:val="32"/>
          <w:szCs w:val="32"/>
        </w:rPr>
        <w:tab/>
      </w:r>
      <w:r w:rsidRPr="0061621F">
        <w:rPr>
          <w:rFonts w:asciiTheme="minorHAnsi" w:hAnsiTheme="minorHAnsi" w:cs="Arial"/>
        </w:rPr>
        <w:t>“That was a very poor report.  I wish you were more committed to doing a good job.”</w:t>
      </w:r>
    </w:p>
    <w:p w:rsidR="0061621F" w:rsidRPr="00822EBD" w:rsidRDefault="0061621F" w:rsidP="0061621F">
      <w:pPr>
        <w:rPr>
          <w:sz w:val="16"/>
          <w:szCs w:val="16"/>
        </w:rPr>
      </w:pPr>
    </w:p>
    <w:p w:rsidR="0061621F" w:rsidRPr="00D67568" w:rsidRDefault="0061621F" w:rsidP="0061621F">
      <w:pPr>
        <w:rPr>
          <w:rFonts w:ascii="Broadway" w:hAnsi="Broadway" w:cs="Arial"/>
          <w:b/>
          <w:color w:val="006600"/>
          <w:sz w:val="26"/>
          <w:szCs w:val="26"/>
        </w:rPr>
      </w:pPr>
      <w:proofErr w:type="gramStart"/>
      <w:r>
        <w:rPr>
          <w:rFonts w:ascii="Broadway" w:hAnsi="Broadway" w:cs="Arial"/>
          <w:b/>
          <w:color w:val="006600"/>
          <w:sz w:val="26"/>
          <w:szCs w:val="26"/>
        </w:rPr>
        <w:t>Specific rather than general.</w:t>
      </w:r>
      <w:proofErr w:type="gramEnd"/>
    </w:p>
    <w:p w:rsidR="0061621F" w:rsidRPr="0061621F" w:rsidRDefault="0061621F" w:rsidP="0061621F">
      <w:pPr>
        <w:rPr>
          <w:rFonts w:asciiTheme="minorHAnsi" w:hAnsiTheme="minorHAnsi" w:cs="Arial"/>
        </w:rPr>
      </w:pPr>
      <w:r w:rsidRPr="0061621F">
        <w:rPr>
          <w:rFonts w:asciiTheme="minorHAnsi" w:hAnsiTheme="minorHAnsi" w:cs="Arial"/>
        </w:rPr>
        <w:t>Being specific is helpful to improving performance because the employee learns what behaviors to change.</w:t>
      </w:r>
    </w:p>
    <w:p w:rsidR="0061621F" w:rsidRPr="00822EBD" w:rsidRDefault="0061621F" w:rsidP="0061621F">
      <w:pPr>
        <w:ind w:left="720" w:hanging="360"/>
        <w:rPr>
          <w:rFonts w:ascii="Arial" w:hAnsi="Arial" w:cs="Arial"/>
          <w:sz w:val="23"/>
          <w:szCs w:val="23"/>
        </w:rPr>
      </w:pPr>
      <w:r w:rsidRPr="00B53371">
        <w:rPr>
          <w:rFonts w:ascii="Arial" w:hAnsi="Arial" w:cs="Arial"/>
          <w:b/>
          <w:color w:val="008000"/>
          <w:sz w:val="32"/>
          <w:szCs w:val="32"/>
        </w:rPr>
        <w:sym w:font="Wingdings 2" w:char="F052"/>
      </w:r>
      <w:r w:rsidRPr="00B53371">
        <w:rPr>
          <w:rFonts w:ascii="Arial" w:hAnsi="Arial" w:cs="Arial"/>
          <w:b/>
          <w:color w:val="008000"/>
          <w:sz w:val="32"/>
          <w:szCs w:val="32"/>
        </w:rPr>
        <w:tab/>
      </w:r>
      <w:r w:rsidRPr="0061621F">
        <w:rPr>
          <w:rFonts w:asciiTheme="minorHAnsi" w:hAnsiTheme="minorHAnsi" w:cs="Arial"/>
        </w:rPr>
        <w:t>“This project</w:t>
      </w:r>
      <w:r w:rsidR="006536C8">
        <w:rPr>
          <w:rFonts w:asciiTheme="minorHAnsi" w:hAnsiTheme="minorHAnsi" w:cs="Arial"/>
        </w:rPr>
        <w:t xml:space="preserve"> was completed three weeks late</w:t>
      </w:r>
      <w:r w:rsidR="007870B3">
        <w:rPr>
          <w:rFonts w:asciiTheme="minorHAnsi" w:hAnsiTheme="minorHAnsi" w:cs="Arial"/>
        </w:rPr>
        <w:t>r</w:t>
      </w:r>
      <w:r w:rsidRPr="0061621F">
        <w:rPr>
          <w:rFonts w:asciiTheme="minorHAnsi" w:hAnsiTheme="minorHAnsi" w:cs="Arial"/>
        </w:rPr>
        <w:t xml:space="preserve"> than </w:t>
      </w:r>
      <w:r w:rsidR="006536C8">
        <w:rPr>
          <w:rFonts w:asciiTheme="minorHAnsi" w:hAnsiTheme="minorHAnsi" w:cs="Arial"/>
        </w:rPr>
        <w:t>agreed upon.</w:t>
      </w:r>
      <w:r w:rsidRPr="0061621F">
        <w:rPr>
          <w:rFonts w:asciiTheme="minorHAnsi" w:hAnsiTheme="minorHAnsi" w:cs="Arial"/>
        </w:rPr>
        <w:t xml:space="preserve">  The result is that our client is thinking about bringing in an outside consultant next time.”</w:t>
      </w:r>
    </w:p>
    <w:p w:rsidR="0061621F" w:rsidRPr="00822EBD" w:rsidRDefault="0061621F" w:rsidP="0061621F">
      <w:pPr>
        <w:ind w:left="720" w:hanging="360"/>
        <w:rPr>
          <w:rFonts w:ascii="Arial" w:hAnsi="Arial" w:cs="Arial"/>
          <w:sz w:val="23"/>
          <w:szCs w:val="23"/>
        </w:rPr>
      </w:pPr>
      <w:r w:rsidRPr="00B53371">
        <w:rPr>
          <w:rFonts w:ascii="Arial" w:hAnsi="Arial" w:cs="Arial"/>
          <w:b/>
          <w:color w:val="FF0000"/>
          <w:sz w:val="32"/>
          <w:szCs w:val="32"/>
        </w:rPr>
        <w:sym w:font="Wingdings 2" w:char="F051"/>
      </w:r>
      <w:r w:rsidRPr="00B53371">
        <w:rPr>
          <w:rFonts w:ascii="Arial" w:hAnsi="Arial" w:cs="Arial"/>
          <w:b/>
          <w:color w:val="FF0000"/>
          <w:sz w:val="32"/>
          <w:szCs w:val="32"/>
        </w:rPr>
        <w:tab/>
      </w:r>
      <w:r w:rsidRPr="0061621F">
        <w:rPr>
          <w:rFonts w:asciiTheme="minorHAnsi" w:hAnsiTheme="minorHAnsi" w:cs="Arial"/>
        </w:rPr>
        <w:t>“This was not your best work.”</w:t>
      </w:r>
    </w:p>
    <w:p w:rsidR="0061621F" w:rsidRPr="00822EBD" w:rsidRDefault="0061621F" w:rsidP="0061621F">
      <w:pPr>
        <w:rPr>
          <w:sz w:val="16"/>
          <w:szCs w:val="16"/>
        </w:rPr>
      </w:pPr>
    </w:p>
    <w:p w:rsidR="0061621F" w:rsidRPr="00D67568" w:rsidRDefault="0061621F" w:rsidP="0061621F">
      <w:pPr>
        <w:rPr>
          <w:rFonts w:ascii="Broadway" w:hAnsi="Broadway" w:cs="Arial"/>
          <w:b/>
          <w:color w:val="006600"/>
          <w:sz w:val="26"/>
          <w:szCs w:val="26"/>
        </w:rPr>
      </w:pPr>
      <w:r>
        <w:rPr>
          <w:rFonts w:ascii="Broadway" w:hAnsi="Broadway" w:cs="Arial"/>
          <w:b/>
          <w:color w:val="006600"/>
          <w:sz w:val="26"/>
          <w:szCs w:val="26"/>
        </w:rPr>
        <w:t>Describe the impact of the behavior.</w:t>
      </w:r>
    </w:p>
    <w:p w:rsidR="0061621F" w:rsidRPr="0061621F" w:rsidRDefault="0061621F" w:rsidP="0061621F">
      <w:pPr>
        <w:rPr>
          <w:rFonts w:asciiTheme="minorHAnsi" w:hAnsiTheme="minorHAnsi" w:cs="Arial"/>
        </w:rPr>
      </w:pPr>
      <w:r w:rsidRPr="0061621F">
        <w:rPr>
          <w:rFonts w:asciiTheme="minorHAnsi" w:hAnsiTheme="minorHAnsi" w:cs="Arial"/>
        </w:rPr>
        <w:t>When an employee understands the impact of his/her performance, he/she can “buy in” to its importance.</w:t>
      </w:r>
    </w:p>
    <w:p w:rsidR="0061621F" w:rsidRPr="00822EBD" w:rsidRDefault="0061621F" w:rsidP="0061621F">
      <w:pPr>
        <w:ind w:left="720" w:hanging="360"/>
        <w:rPr>
          <w:rFonts w:ascii="Arial" w:hAnsi="Arial" w:cs="Arial"/>
          <w:sz w:val="23"/>
          <w:szCs w:val="23"/>
        </w:rPr>
      </w:pPr>
      <w:r w:rsidRPr="00B53371">
        <w:rPr>
          <w:rFonts w:ascii="Arial" w:hAnsi="Arial" w:cs="Arial"/>
          <w:b/>
          <w:color w:val="008000"/>
          <w:sz w:val="32"/>
          <w:szCs w:val="32"/>
        </w:rPr>
        <w:sym w:font="Wingdings 2" w:char="F052"/>
      </w:r>
      <w:r w:rsidRPr="00B53371">
        <w:rPr>
          <w:rFonts w:ascii="Arial" w:hAnsi="Arial" w:cs="Arial"/>
          <w:b/>
          <w:color w:val="008000"/>
          <w:sz w:val="32"/>
          <w:szCs w:val="32"/>
        </w:rPr>
        <w:tab/>
      </w:r>
      <w:r w:rsidRPr="00822EBD">
        <w:rPr>
          <w:rFonts w:ascii="Arial" w:hAnsi="Arial" w:cs="Arial"/>
          <w:sz w:val="23"/>
          <w:szCs w:val="23"/>
        </w:rPr>
        <w:t>“</w:t>
      </w:r>
      <w:r w:rsidRPr="0061621F">
        <w:rPr>
          <w:rFonts w:asciiTheme="minorHAnsi" w:hAnsiTheme="minorHAnsi" w:cs="Arial"/>
        </w:rPr>
        <w:t>Everyone on the team appreciates the way you facilitated today’s meeting.  You identified areas in which we were confused, summarized to help us stay on track, and maintained your neutrality.  As a result, we were able to come to a decision today rather than haggling over details for another week.”</w:t>
      </w:r>
    </w:p>
    <w:p w:rsidR="0061621F" w:rsidRPr="00822EBD" w:rsidRDefault="0061621F" w:rsidP="0061621F">
      <w:pPr>
        <w:ind w:left="720" w:hanging="360"/>
        <w:rPr>
          <w:rFonts w:ascii="Arial" w:hAnsi="Arial" w:cs="Arial"/>
          <w:sz w:val="23"/>
          <w:szCs w:val="23"/>
        </w:rPr>
      </w:pPr>
      <w:r w:rsidRPr="00B53371">
        <w:rPr>
          <w:rFonts w:ascii="Arial" w:hAnsi="Arial" w:cs="Arial"/>
          <w:b/>
          <w:color w:val="FF0000"/>
          <w:sz w:val="32"/>
          <w:szCs w:val="32"/>
        </w:rPr>
        <w:sym w:font="Wingdings 2" w:char="F051"/>
      </w:r>
      <w:r w:rsidRPr="00B53371">
        <w:rPr>
          <w:rFonts w:ascii="Arial" w:hAnsi="Arial" w:cs="Arial"/>
          <w:b/>
          <w:color w:val="FF0000"/>
          <w:sz w:val="32"/>
          <w:szCs w:val="32"/>
        </w:rPr>
        <w:tab/>
      </w:r>
      <w:proofErr w:type="gramStart"/>
      <w:r w:rsidRPr="00822EBD">
        <w:rPr>
          <w:rFonts w:ascii="Arial" w:hAnsi="Arial" w:cs="Arial"/>
          <w:sz w:val="23"/>
          <w:szCs w:val="23"/>
        </w:rPr>
        <w:t>“</w:t>
      </w:r>
      <w:r w:rsidRPr="0061621F">
        <w:rPr>
          <w:rFonts w:asciiTheme="minorHAnsi" w:hAnsiTheme="minorHAnsi" w:cs="Arial"/>
        </w:rPr>
        <w:t>Terrific job with the meeting today!”</w:t>
      </w:r>
      <w:proofErr w:type="gramEnd"/>
    </w:p>
    <w:p w:rsidR="0061621F" w:rsidRPr="00822EBD" w:rsidRDefault="0061621F" w:rsidP="0061621F">
      <w:pPr>
        <w:rPr>
          <w:sz w:val="16"/>
          <w:szCs w:val="16"/>
        </w:rPr>
      </w:pPr>
    </w:p>
    <w:p w:rsidR="0061621F" w:rsidRPr="00D67568" w:rsidRDefault="0061621F" w:rsidP="0061621F">
      <w:pPr>
        <w:rPr>
          <w:rFonts w:ascii="Broadway" w:hAnsi="Broadway" w:cs="Arial"/>
          <w:b/>
          <w:color w:val="006600"/>
          <w:sz w:val="26"/>
          <w:szCs w:val="26"/>
        </w:rPr>
      </w:pPr>
      <w:proofErr w:type="gramStart"/>
      <w:r>
        <w:rPr>
          <w:rFonts w:ascii="Broadway" w:hAnsi="Broadway" w:cs="Arial"/>
          <w:b/>
          <w:color w:val="006600"/>
          <w:sz w:val="26"/>
          <w:szCs w:val="26"/>
        </w:rPr>
        <w:t>Well-timed.</w:t>
      </w:r>
      <w:proofErr w:type="gramEnd"/>
    </w:p>
    <w:p w:rsidR="0061621F" w:rsidRPr="0061621F" w:rsidRDefault="0061621F" w:rsidP="0061621F">
      <w:pPr>
        <w:rPr>
          <w:rFonts w:asciiTheme="minorHAnsi" w:hAnsiTheme="minorHAnsi" w:cs="Arial"/>
        </w:rPr>
      </w:pPr>
      <w:r w:rsidRPr="0061621F">
        <w:rPr>
          <w:rFonts w:asciiTheme="minorHAnsi" w:hAnsiTheme="minorHAnsi" w:cs="Arial"/>
        </w:rPr>
        <w:t xml:space="preserve">Feedback is most useful when it is delivered as close to the behavior or event as possible.  However, </w:t>
      </w:r>
      <w:proofErr w:type="gramStart"/>
      <w:r w:rsidRPr="0061621F">
        <w:rPr>
          <w:rFonts w:asciiTheme="minorHAnsi" w:hAnsiTheme="minorHAnsi" w:cs="Arial"/>
        </w:rPr>
        <w:t>keep</w:t>
      </w:r>
      <w:proofErr w:type="gramEnd"/>
      <w:r w:rsidRPr="0061621F">
        <w:rPr>
          <w:rFonts w:asciiTheme="minorHAnsi" w:hAnsiTheme="minorHAnsi" w:cs="Arial"/>
        </w:rPr>
        <w:t xml:space="preserve"> in mind that feedback about performance in need of improvement is best delivered in private.</w:t>
      </w:r>
    </w:p>
    <w:p w:rsidR="0061621F" w:rsidRPr="00822EBD" w:rsidRDefault="0061621F" w:rsidP="0061621F">
      <w:pPr>
        <w:rPr>
          <w:sz w:val="16"/>
          <w:szCs w:val="16"/>
        </w:rPr>
      </w:pPr>
    </w:p>
    <w:p w:rsidR="0061621F" w:rsidRPr="00D67568" w:rsidRDefault="0061621F" w:rsidP="0061621F">
      <w:pPr>
        <w:rPr>
          <w:rFonts w:ascii="Broadway" w:hAnsi="Broadway" w:cs="Arial"/>
          <w:b/>
          <w:color w:val="006600"/>
          <w:sz w:val="26"/>
          <w:szCs w:val="26"/>
        </w:rPr>
      </w:pPr>
      <w:proofErr w:type="gramStart"/>
      <w:r>
        <w:rPr>
          <w:rFonts w:ascii="Broadway" w:hAnsi="Broadway" w:cs="Arial"/>
          <w:b/>
          <w:color w:val="006600"/>
          <w:sz w:val="26"/>
          <w:szCs w:val="26"/>
        </w:rPr>
        <w:t>Helpful.</w:t>
      </w:r>
      <w:proofErr w:type="gramEnd"/>
    </w:p>
    <w:p w:rsidR="0061621F" w:rsidRPr="0061621F" w:rsidRDefault="0061621F" w:rsidP="0061621F">
      <w:pPr>
        <w:rPr>
          <w:rFonts w:asciiTheme="minorHAnsi" w:hAnsiTheme="minorHAnsi" w:cs="Arial"/>
        </w:rPr>
      </w:pPr>
      <w:r w:rsidRPr="0061621F">
        <w:rPr>
          <w:rFonts w:asciiTheme="minorHAnsi" w:hAnsiTheme="minorHAnsi" w:cs="Arial"/>
        </w:rPr>
        <w:t>When giving feedback, communicate by your words, body language, and tone of voice that your intention is to help the employee succeed.</w:t>
      </w:r>
    </w:p>
    <w:p w:rsidR="0061621F" w:rsidRPr="00822EBD" w:rsidRDefault="0061621F" w:rsidP="0061621F">
      <w:pPr>
        <w:rPr>
          <w:sz w:val="16"/>
          <w:szCs w:val="16"/>
        </w:rPr>
      </w:pPr>
    </w:p>
    <w:p w:rsidR="0061621F" w:rsidRPr="0061621F" w:rsidRDefault="0061621F" w:rsidP="0061621F">
      <w:pPr>
        <w:pBdr>
          <w:top w:val="thinThickSmallGap" w:sz="24" w:space="1" w:color="006600"/>
          <w:left w:val="thinThickSmallGap" w:sz="24" w:space="4" w:color="006600"/>
          <w:bottom w:val="thickThinSmallGap" w:sz="24" w:space="0" w:color="006600"/>
          <w:right w:val="thickThinSmallGap" w:sz="24" w:space="4" w:color="006600"/>
        </w:pBdr>
        <w:ind w:left="720" w:right="720"/>
        <w:jc w:val="center"/>
        <w:rPr>
          <w:rFonts w:asciiTheme="minorHAnsi" w:hAnsiTheme="minorHAnsi" w:cs="Arial"/>
          <w:b/>
        </w:rPr>
      </w:pPr>
      <w:r w:rsidRPr="0061621F">
        <w:rPr>
          <w:rFonts w:asciiTheme="minorHAnsi" w:hAnsiTheme="minorHAnsi" w:cs="Arial"/>
          <w:b/>
        </w:rPr>
        <w:t xml:space="preserve">Feedback should be given both when a behavior needs correcting </w:t>
      </w:r>
      <w:r w:rsidRPr="0061621F">
        <w:rPr>
          <w:rFonts w:asciiTheme="minorHAnsi" w:hAnsiTheme="minorHAnsi" w:cs="Arial"/>
          <w:b/>
        </w:rPr>
        <w:br/>
      </w:r>
      <w:r w:rsidRPr="0061621F">
        <w:rPr>
          <w:rFonts w:asciiTheme="minorHAnsi" w:hAnsiTheme="minorHAnsi" w:cs="Arial"/>
          <w:b/>
          <w:u w:val="single"/>
        </w:rPr>
        <w:t>and</w:t>
      </w:r>
      <w:r w:rsidRPr="0061621F">
        <w:rPr>
          <w:rFonts w:asciiTheme="minorHAnsi" w:hAnsiTheme="minorHAnsi" w:cs="Arial"/>
          <w:b/>
        </w:rPr>
        <w:t xml:space="preserve"> when a task or behavior is done well!</w:t>
      </w:r>
    </w:p>
    <w:p w:rsidR="0061621F" w:rsidRDefault="0061621F">
      <w:pPr>
        <w:rPr>
          <w:rFonts w:asciiTheme="minorHAnsi" w:hAnsiTheme="minorHAnsi"/>
        </w:rPr>
      </w:pPr>
      <w:r>
        <w:rPr>
          <w:rFonts w:asciiTheme="minorHAnsi" w:hAnsiTheme="minorHAnsi"/>
        </w:rPr>
        <w:br w:type="page"/>
      </w:r>
    </w:p>
    <w:p w:rsidR="0061621F" w:rsidRPr="0061621F" w:rsidRDefault="0061621F" w:rsidP="0061621F">
      <w:pPr>
        <w:jc w:val="center"/>
        <w:rPr>
          <w:rFonts w:asciiTheme="minorHAnsi" w:hAnsiTheme="minorHAnsi"/>
          <w:b/>
          <w:sz w:val="28"/>
          <w:szCs w:val="28"/>
        </w:rPr>
      </w:pPr>
      <w:r w:rsidRPr="0061621F">
        <w:rPr>
          <w:rFonts w:asciiTheme="minorHAnsi" w:hAnsiTheme="minorHAnsi"/>
          <w:b/>
          <w:sz w:val="28"/>
          <w:szCs w:val="28"/>
        </w:rPr>
        <w:lastRenderedPageBreak/>
        <w:t>Conducting Effective Performance Feedback Sessions</w:t>
      </w:r>
    </w:p>
    <w:p w:rsidR="0061621F" w:rsidRDefault="0061621F" w:rsidP="0061621F"/>
    <w:p w:rsidR="0061621F" w:rsidRPr="00E6268A" w:rsidRDefault="0061621F" w:rsidP="0061621F">
      <w:pPr>
        <w:jc w:val="center"/>
      </w:pPr>
      <w:r>
        <w:rPr>
          <w:noProof/>
        </w:rPr>
        <w:drawing>
          <wp:inline distT="0" distB="0" distL="0" distR="0">
            <wp:extent cx="1666875" cy="1123950"/>
            <wp:effectExtent l="19050" t="0" r="9525" b="0"/>
            <wp:docPr id="2" name="Picture 4" descr="j01495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0149581[1]"/>
                    <pic:cNvPicPr>
                      <a:picLocks noChangeAspect="1" noChangeArrowheads="1"/>
                    </pic:cNvPicPr>
                  </pic:nvPicPr>
                  <pic:blipFill>
                    <a:blip r:embed="rId9" cstate="print"/>
                    <a:srcRect/>
                    <a:stretch>
                      <a:fillRect/>
                    </a:stretch>
                  </pic:blipFill>
                  <pic:spPr bwMode="auto">
                    <a:xfrm>
                      <a:off x="0" y="0"/>
                      <a:ext cx="1666875" cy="1123950"/>
                    </a:xfrm>
                    <a:prstGeom prst="rect">
                      <a:avLst/>
                    </a:prstGeom>
                    <a:noFill/>
                    <a:ln w="9525">
                      <a:noFill/>
                      <a:miter lim="800000"/>
                      <a:headEnd/>
                      <a:tailEnd/>
                    </a:ln>
                  </pic:spPr>
                </pic:pic>
              </a:graphicData>
            </a:graphic>
          </wp:inline>
        </w:drawing>
      </w:r>
    </w:p>
    <w:p w:rsidR="0061621F" w:rsidRPr="00E6268A" w:rsidRDefault="0061621F" w:rsidP="0061621F">
      <w:pPr>
        <w:rPr>
          <w:sz w:val="18"/>
          <w:szCs w:val="18"/>
        </w:rPr>
      </w:pPr>
    </w:p>
    <w:p w:rsidR="0061621F" w:rsidRPr="0061621F" w:rsidRDefault="0061621F" w:rsidP="0061621F">
      <w:pPr>
        <w:rPr>
          <w:rFonts w:asciiTheme="minorHAnsi" w:hAnsiTheme="minorHAnsi"/>
        </w:rPr>
      </w:pPr>
      <w:r w:rsidRPr="0061621F">
        <w:rPr>
          <w:rFonts w:asciiTheme="minorHAnsi" w:hAnsiTheme="minorHAnsi" w:cs="Arial"/>
        </w:rPr>
        <w:t>There is no best way to conduct a performance review discussion; effective methods and techniques vary with each manager’s individual style.  There are, however, certain principles and actions which have proven to be effective.</w:t>
      </w:r>
    </w:p>
    <w:p w:rsidR="0061621F" w:rsidRPr="00E6268A" w:rsidRDefault="0061621F" w:rsidP="0061621F">
      <w:pPr>
        <w:rPr>
          <w:sz w:val="18"/>
          <w:szCs w:val="18"/>
        </w:rPr>
      </w:pPr>
    </w:p>
    <w:p w:rsidR="0061621F" w:rsidRPr="00E6268A" w:rsidRDefault="0061621F" w:rsidP="0061621F">
      <w:pPr>
        <w:numPr>
          <w:ilvl w:val="0"/>
          <w:numId w:val="6"/>
        </w:numPr>
        <w:spacing w:after="120"/>
        <w:rPr>
          <w:rFonts w:ascii="Arial" w:hAnsi="Arial" w:cs="Arial"/>
        </w:rPr>
      </w:pPr>
      <w:r w:rsidRPr="00E6268A">
        <w:rPr>
          <w:rFonts w:ascii="Broadway" w:hAnsi="Broadway" w:cs="Arial"/>
          <w:b/>
          <w:color w:val="006600"/>
        </w:rPr>
        <w:t>Inform</w:t>
      </w:r>
      <w:r w:rsidRPr="00E6268A">
        <w:rPr>
          <w:rFonts w:ascii="Arial" w:hAnsi="Arial" w:cs="Arial"/>
        </w:rPr>
        <w:t xml:space="preserve"> </w:t>
      </w:r>
      <w:r w:rsidRPr="0061621F">
        <w:rPr>
          <w:rFonts w:asciiTheme="minorHAnsi" w:hAnsiTheme="minorHAnsi" w:cs="Arial"/>
        </w:rPr>
        <w:t>the employee of the meeting several days ahead of time.</w:t>
      </w:r>
    </w:p>
    <w:p w:rsidR="0061621F" w:rsidRPr="0061621F" w:rsidRDefault="0061621F" w:rsidP="0061621F">
      <w:pPr>
        <w:numPr>
          <w:ilvl w:val="0"/>
          <w:numId w:val="6"/>
        </w:numPr>
        <w:spacing w:after="120"/>
        <w:rPr>
          <w:rFonts w:asciiTheme="minorHAnsi" w:hAnsiTheme="minorHAnsi" w:cs="Arial"/>
        </w:rPr>
      </w:pPr>
      <w:r w:rsidRPr="00E6268A">
        <w:rPr>
          <w:rFonts w:ascii="Broadway" w:hAnsi="Broadway" w:cs="Arial"/>
          <w:b/>
          <w:color w:val="006600"/>
        </w:rPr>
        <w:t>Allow</w:t>
      </w:r>
      <w:r w:rsidRPr="00E6268A">
        <w:rPr>
          <w:rFonts w:ascii="Arial" w:hAnsi="Arial" w:cs="Arial"/>
        </w:rPr>
        <w:t xml:space="preserve"> </w:t>
      </w:r>
      <w:r w:rsidRPr="0061621F">
        <w:rPr>
          <w:rFonts w:asciiTheme="minorHAnsi" w:hAnsiTheme="minorHAnsi" w:cs="Arial"/>
        </w:rPr>
        <w:t>sufficient time when you schedule the meeting.</w:t>
      </w:r>
    </w:p>
    <w:p w:rsidR="0061621F" w:rsidRPr="0061621F" w:rsidRDefault="0061621F" w:rsidP="0061621F">
      <w:pPr>
        <w:numPr>
          <w:ilvl w:val="0"/>
          <w:numId w:val="6"/>
        </w:numPr>
        <w:spacing w:after="120"/>
        <w:rPr>
          <w:rFonts w:asciiTheme="minorHAnsi" w:hAnsiTheme="minorHAnsi" w:cs="Arial"/>
        </w:rPr>
      </w:pPr>
      <w:r w:rsidRPr="0061621F">
        <w:rPr>
          <w:rFonts w:ascii="Broadway" w:hAnsi="Broadway" w:cs="Arial"/>
          <w:b/>
          <w:color w:val="006600"/>
        </w:rPr>
        <w:t>Meet</w:t>
      </w:r>
      <w:r w:rsidRPr="0061621F">
        <w:rPr>
          <w:rFonts w:asciiTheme="minorHAnsi" w:hAnsiTheme="minorHAnsi" w:cs="Arial"/>
        </w:rPr>
        <w:t xml:space="preserve"> in a private area where you won’t be interrupted.  </w:t>
      </w:r>
    </w:p>
    <w:p w:rsidR="0061621F" w:rsidRPr="0061621F" w:rsidRDefault="0061621F" w:rsidP="0061621F">
      <w:pPr>
        <w:numPr>
          <w:ilvl w:val="0"/>
          <w:numId w:val="6"/>
        </w:numPr>
        <w:spacing w:after="120"/>
        <w:rPr>
          <w:rFonts w:asciiTheme="minorHAnsi" w:hAnsiTheme="minorHAnsi" w:cs="Arial"/>
        </w:rPr>
      </w:pPr>
      <w:r w:rsidRPr="0061621F">
        <w:rPr>
          <w:rFonts w:ascii="Broadway" w:hAnsi="Broadway" w:cs="Arial"/>
          <w:b/>
          <w:color w:val="006600"/>
        </w:rPr>
        <w:t>Establish</w:t>
      </w:r>
      <w:r w:rsidRPr="0061621F">
        <w:rPr>
          <w:rFonts w:asciiTheme="minorHAnsi" w:hAnsiTheme="minorHAnsi" w:cs="Arial"/>
        </w:rPr>
        <w:t xml:space="preserve"> a friendly and supportive atmosphere. Reduce any physical barriers. Sit next to the employee instead of behind a desk.</w:t>
      </w:r>
    </w:p>
    <w:p w:rsidR="0061621F" w:rsidRPr="0061621F" w:rsidRDefault="0061621F" w:rsidP="0061621F">
      <w:pPr>
        <w:numPr>
          <w:ilvl w:val="0"/>
          <w:numId w:val="6"/>
        </w:numPr>
        <w:spacing w:after="120"/>
        <w:rPr>
          <w:rFonts w:asciiTheme="minorHAnsi" w:hAnsiTheme="minorHAnsi" w:cs="Arial"/>
        </w:rPr>
      </w:pPr>
      <w:r w:rsidRPr="0061621F">
        <w:rPr>
          <w:rFonts w:ascii="Broadway" w:hAnsi="Broadway" w:cs="Arial"/>
          <w:b/>
          <w:color w:val="006600"/>
        </w:rPr>
        <w:t>Encourage</w:t>
      </w:r>
      <w:r w:rsidRPr="0061621F">
        <w:rPr>
          <w:rFonts w:asciiTheme="minorHAnsi" w:hAnsiTheme="minorHAnsi" w:cs="Arial"/>
        </w:rPr>
        <w:t xml:space="preserve"> the employee’s participation. Make it a discussion, not a monologue. Try to speak no more than 50 percent of the time.</w:t>
      </w:r>
    </w:p>
    <w:p w:rsidR="0061621F" w:rsidRPr="0061621F" w:rsidRDefault="0061621F" w:rsidP="0061621F">
      <w:pPr>
        <w:numPr>
          <w:ilvl w:val="0"/>
          <w:numId w:val="6"/>
        </w:numPr>
        <w:spacing w:after="120"/>
        <w:rPr>
          <w:rFonts w:asciiTheme="minorHAnsi" w:hAnsiTheme="minorHAnsi" w:cs="Arial"/>
        </w:rPr>
      </w:pPr>
      <w:r w:rsidRPr="0061621F">
        <w:rPr>
          <w:rFonts w:ascii="Broadway" w:hAnsi="Broadway" w:cs="Arial"/>
          <w:b/>
          <w:color w:val="006600"/>
        </w:rPr>
        <w:t>Check</w:t>
      </w:r>
      <w:r w:rsidRPr="0061621F">
        <w:rPr>
          <w:rFonts w:asciiTheme="minorHAnsi" w:hAnsiTheme="minorHAnsi" w:cs="Arial"/>
        </w:rPr>
        <w:t xml:space="preserve"> to see if the employee agrees with your evaluations. If the employee does not agree, let the employee discuss the differences.</w:t>
      </w:r>
    </w:p>
    <w:p w:rsidR="0061621F" w:rsidRPr="0061621F" w:rsidRDefault="0061621F" w:rsidP="0061621F">
      <w:pPr>
        <w:numPr>
          <w:ilvl w:val="0"/>
          <w:numId w:val="6"/>
        </w:numPr>
        <w:spacing w:after="120"/>
        <w:rPr>
          <w:rFonts w:asciiTheme="minorHAnsi" w:hAnsiTheme="minorHAnsi" w:cs="Arial"/>
        </w:rPr>
      </w:pPr>
      <w:r w:rsidRPr="0061621F">
        <w:rPr>
          <w:rFonts w:ascii="Broadway" w:hAnsi="Broadway" w:cs="Arial"/>
          <w:b/>
          <w:color w:val="006600"/>
        </w:rPr>
        <w:t>Be specific.</w:t>
      </w:r>
      <w:r w:rsidRPr="0061621F">
        <w:rPr>
          <w:rFonts w:asciiTheme="minorHAnsi" w:hAnsiTheme="minorHAnsi" w:cs="Arial"/>
        </w:rPr>
        <w:t xml:space="preserve"> Be prepared to give reasons, facts and examples to back up your evaluations. Avoid generalities.</w:t>
      </w:r>
    </w:p>
    <w:p w:rsidR="0061621F" w:rsidRPr="0061621F" w:rsidRDefault="0061621F" w:rsidP="0061621F">
      <w:pPr>
        <w:numPr>
          <w:ilvl w:val="0"/>
          <w:numId w:val="6"/>
        </w:numPr>
        <w:spacing w:after="120"/>
        <w:rPr>
          <w:rFonts w:asciiTheme="minorHAnsi" w:hAnsiTheme="minorHAnsi" w:cs="Arial"/>
        </w:rPr>
      </w:pPr>
      <w:r w:rsidRPr="0061621F">
        <w:rPr>
          <w:rFonts w:ascii="Broadway" w:hAnsi="Broadway" w:cs="Arial"/>
          <w:b/>
          <w:color w:val="006600"/>
        </w:rPr>
        <w:t>Discuss</w:t>
      </w:r>
      <w:r w:rsidRPr="0061621F">
        <w:rPr>
          <w:rFonts w:asciiTheme="minorHAnsi" w:hAnsiTheme="minorHAnsi" w:cs="Arial"/>
        </w:rPr>
        <w:t xml:space="preserve"> the employee’s performance as compared to the job expectations you have communicated to the employee throughout the performance period. Focus on the employee’s job performance, not on the person.</w:t>
      </w:r>
    </w:p>
    <w:p w:rsidR="0061621F" w:rsidRPr="0061621F" w:rsidRDefault="0061621F" w:rsidP="0061621F">
      <w:pPr>
        <w:numPr>
          <w:ilvl w:val="0"/>
          <w:numId w:val="6"/>
        </w:numPr>
        <w:spacing w:after="120"/>
        <w:rPr>
          <w:rFonts w:asciiTheme="minorHAnsi" w:hAnsiTheme="minorHAnsi" w:cs="Arial"/>
        </w:rPr>
      </w:pPr>
      <w:r w:rsidRPr="0061621F">
        <w:rPr>
          <w:rFonts w:ascii="Broadway" w:hAnsi="Broadway" w:cs="Arial"/>
          <w:b/>
          <w:color w:val="006600"/>
        </w:rPr>
        <w:t>Balance</w:t>
      </w:r>
      <w:r w:rsidRPr="0061621F">
        <w:rPr>
          <w:rFonts w:asciiTheme="minorHAnsi" w:hAnsiTheme="minorHAnsi" w:cs="Arial"/>
        </w:rPr>
        <w:t xml:space="preserve"> the discussion.  Discuss areas where the employee may need to improve, but also focus on areas of positive performance.</w:t>
      </w:r>
    </w:p>
    <w:p w:rsidR="0061621F" w:rsidRPr="0061621F" w:rsidRDefault="0061621F" w:rsidP="0061621F">
      <w:pPr>
        <w:numPr>
          <w:ilvl w:val="0"/>
          <w:numId w:val="6"/>
        </w:numPr>
        <w:spacing w:after="120"/>
        <w:rPr>
          <w:rFonts w:asciiTheme="minorHAnsi" w:hAnsiTheme="minorHAnsi" w:cs="Arial"/>
        </w:rPr>
      </w:pPr>
      <w:r w:rsidRPr="0061621F">
        <w:rPr>
          <w:rFonts w:ascii="Broadway" w:hAnsi="Broadway" w:cs="Arial"/>
          <w:b/>
          <w:color w:val="006600"/>
        </w:rPr>
        <w:t>Be fair.</w:t>
      </w:r>
      <w:r w:rsidRPr="0061621F">
        <w:rPr>
          <w:rFonts w:asciiTheme="minorHAnsi" w:hAnsiTheme="minorHAnsi" w:cs="Arial"/>
        </w:rPr>
        <w:t xml:space="preserve"> Do not bring up problems that are not within the employee’s control. Avoid using terms that produce emotional reactions and raise defenses. Instead, explain specifically what can be improved about the employee’s performance.</w:t>
      </w:r>
    </w:p>
    <w:p w:rsidR="0061621F" w:rsidRPr="0061621F" w:rsidRDefault="0061621F" w:rsidP="0061621F">
      <w:pPr>
        <w:numPr>
          <w:ilvl w:val="0"/>
          <w:numId w:val="6"/>
        </w:numPr>
        <w:spacing w:after="120"/>
        <w:rPr>
          <w:rFonts w:asciiTheme="minorHAnsi" w:hAnsiTheme="minorHAnsi" w:cs="Arial"/>
        </w:rPr>
      </w:pPr>
      <w:r w:rsidRPr="0061621F">
        <w:rPr>
          <w:rFonts w:ascii="Broadway" w:hAnsi="Broadway" w:cs="Arial"/>
          <w:b/>
          <w:color w:val="006600"/>
        </w:rPr>
        <w:t>Listen</w:t>
      </w:r>
      <w:r w:rsidRPr="0061621F">
        <w:rPr>
          <w:rFonts w:asciiTheme="minorHAnsi" w:hAnsiTheme="minorHAnsi" w:cs="Arial"/>
        </w:rPr>
        <w:t xml:space="preserve"> actively.   Ask questions and restate the employee’s viewpoints to ensure you understand.</w:t>
      </w:r>
    </w:p>
    <w:p w:rsidR="0061621F" w:rsidRPr="0061621F" w:rsidRDefault="0061621F" w:rsidP="0061621F">
      <w:pPr>
        <w:numPr>
          <w:ilvl w:val="0"/>
          <w:numId w:val="6"/>
        </w:numPr>
        <w:spacing w:after="120"/>
        <w:rPr>
          <w:rFonts w:asciiTheme="minorHAnsi" w:hAnsiTheme="minorHAnsi" w:cs="Arial"/>
        </w:rPr>
      </w:pPr>
      <w:r w:rsidRPr="0061621F">
        <w:rPr>
          <w:rFonts w:ascii="Broadway" w:hAnsi="Broadway" w:cs="Arial"/>
          <w:b/>
          <w:color w:val="006600"/>
        </w:rPr>
        <w:t>Close</w:t>
      </w:r>
      <w:r w:rsidRPr="0061621F">
        <w:rPr>
          <w:rFonts w:asciiTheme="minorHAnsi" w:hAnsiTheme="minorHAnsi" w:cs="Arial"/>
        </w:rPr>
        <w:t xml:space="preserve"> the meeting by summarizing its major points. Repeat any agreements that you and the employee have made and the next steps that are involved.</w:t>
      </w:r>
    </w:p>
    <w:p w:rsidR="0061621F" w:rsidRPr="0061621F" w:rsidRDefault="0061621F" w:rsidP="0061621F">
      <w:pPr>
        <w:rPr>
          <w:rFonts w:asciiTheme="minorHAnsi" w:hAnsiTheme="minorHAnsi" w:cs="Arial"/>
        </w:rPr>
      </w:pPr>
    </w:p>
    <w:p w:rsidR="00643AA9" w:rsidRPr="002A286A" w:rsidRDefault="00643AA9" w:rsidP="00643AA9">
      <w:pPr>
        <w:pBdr>
          <w:top w:val="thinThickSmallGap" w:sz="24" w:space="1" w:color="006600"/>
          <w:left w:val="thinThickSmallGap" w:sz="24" w:space="4" w:color="006600"/>
          <w:bottom w:val="thickThinSmallGap" w:sz="24" w:space="0" w:color="006600"/>
          <w:right w:val="thickThinSmallGap" w:sz="24" w:space="4" w:color="006600"/>
        </w:pBdr>
        <w:ind w:left="720" w:right="720"/>
        <w:jc w:val="center"/>
        <w:rPr>
          <w:rFonts w:ascii="Arial" w:hAnsi="Arial" w:cs="Arial"/>
          <w:b/>
          <w:sz w:val="12"/>
          <w:szCs w:val="12"/>
        </w:rPr>
      </w:pPr>
    </w:p>
    <w:p w:rsidR="0061621F" w:rsidRDefault="0061621F" w:rsidP="0061621F">
      <w:pPr>
        <w:pBdr>
          <w:top w:val="thinThickSmallGap" w:sz="24" w:space="1" w:color="006600"/>
          <w:left w:val="thinThickSmallGap" w:sz="24" w:space="4" w:color="006600"/>
          <w:bottom w:val="thickThinSmallGap" w:sz="24" w:space="0" w:color="006600"/>
          <w:right w:val="thickThinSmallGap" w:sz="24" w:space="4" w:color="006600"/>
        </w:pBdr>
        <w:ind w:left="720" w:right="720"/>
        <w:jc w:val="center"/>
        <w:rPr>
          <w:rFonts w:ascii="Arial" w:hAnsi="Arial" w:cs="Arial"/>
          <w:b/>
        </w:rPr>
      </w:pPr>
      <w:r>
        <w:rPr>
          <w:rFonts w:ascii="Arial" w:hAnsi="Arial" w:cs="Arial"/>
          <w:b/>
        </w:rPr>
        <w:t xml:space="preserve">Effective managers understand that </w:t>
      </w:r>
    </w:p>
    <w:p w:rsidR="0061621F" w:rsidRDefault="0061621F" w:rsidP="0061621F">
      <w:pPr>
        <w:pBdr>
          <w:top w:val="thinThickSmallGap" w:sz="24" w:space="1" w:color="006600"/>
          <w:left w:val="thinThickSmallGap" w:sz="24" w:space="4" w:color="006600"/>
          <w:bottom w:val="thickThinSmallGap" w:sz="24" w:space="0" w:color="006600"/>
          <w:right w:val="thickThinSmallGap" w:sz="24" w:space="4" w:color="006600"/>
        </w:pBdr>
        <w:ind w:left="720" w:right="720"/>
        <w:jc w:val="center"/>
        <w:rPr>
          <w:rFonts w:ascii="Arial" w:hAnsi="Arial" w:cs="Arial"/>
          <w:b/>
        </w:rPr>
      </w:pPr>
      <w:proofErr w:type="gramStart"/>
      <w:r>
        <w:rPr>
          <w:rFonts w:ascii="Arial" w:hAnsi="Arial" w:cs="Arial"/>
          <w:b/>
        </w:rPr>
        <w:t>performance</w:t>
      </w:r>
      <w:proofErr w:type="gramEnd"/>
      <w:r>
        <w:rPr>
          <w:rFonts w:ascii="Arial" w:hAnsi="Arial" w:cs="Arial"/>
          <w:b/>
        </w:rPr>
        <w:t xml:space="preserve"> feedback is an essential part of managing.</w:t>
      </w:r>
    </w:p>
    <w:p w:rsidR="0061621F" w:rsidRPr="002A286A" w:rsidRDefault="0061621F" w:rsidP="0061621F">
      <w:pPr>
        <w:pBdr>
          <w:top w:val="thinThickSmallGap" w:sz="24" w:space="1" w:color="006600"/>
          <w:left w:val="thinThickSmallGap" w:sz="24" w:space="4" w:color="006600"/>
          <w:bottom w:val="thickThinSmallGap" w:sz="24" w:space="0" w:color="006600"/>
          <w:right w:val="thickThinSmallGap" w:sz="24" w:space="4" w:color="006600"/>
        </w:pBdr>
        <w:ind w:left="720" w:right="720"/>
        <w:jc w:val="center"/>
        <w:rPr>
          <w:rFonts w:ascii="Arial" w:hAnsi="Arial" w:cs="Arial"/>
          <w:b/>
          <w:sz w:val="12"/>
          <w:szCs w:val="12"/>
        </w:rPr>
      </w:pPr>
    </w:p>
    <w:p w:rsidR="0063707D" w:rsidRPr="0061621F" w:rsidRDefault="0063707D" w:rsidP="0063707D">
      <w:pPr>
        <w:rPr>
          <w:rFonts w:asciiTheme="minorHAnsi" w:hAnsiTheme="minorHAnsi"/>
        </w:rPr>
      </w:pPr>
    </w:p>
    <w:sectPr w:rsidR="0063707D" w:rsidRPr="0061621F" w:rsidSect="00C54C0B">
      <w:headerReference w:type="even" r:id="rId10"/>
      <w:headerReference w:type="default" r:id="rId11"/>
      <w:footerReference w:type="even" r:id="rId12"/>
      <w:footerReference w:type="default" r:id="rId13"/>
      <w:headerReference w:type="first" r:id="rId14"/>
      <w:footerReference w:type="first" r:id="rId15"/>
      <w:pgSz w:w="12240" w:h="15840"/>
      <w:pgMar w:top="1080" w:right="1080" w:bottom="108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2C88" w:rsidRDefault="004F2C88" w:rsidP="00C54C0B">
      <w:r>
        <w:separator/>
      </w:r>
    </w:p>
  </w:endnote>
  <w:endnote w:type="continuationSeparator" w:id="0">
    <w:p w:rsidR="004F2C88" w:rsidRDefault="004F2C88" w:rsidP="00C54C0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Broadway">
    <w:panose1 w:val="04040905080B02020502"/>
    <w:charset w:val="00"/>
    <w:family w:val="decorativ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2888" w:rsidRDefault="006A288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C88" w:rsidRPr="006A2888" w:rsidRDefault="006A2888" w:rsidP="00C54C0B">
    <w:pPr>
      <w:pStyle w:val="Footer"/>
      <w:tabs>
        <w:tab w:val="clear" w:pos="9360"/>
        <w:tab w:val="right" w:pos="10080"/>
      </w:tabs>
      <w:rPr>
        <w:rFonts w:asciiTheme="minorHAnsi" w:hAnsiTheme="minorHAnsi"/>
        <w:sz w:val="20"/>
        <w:szCs w:val="20"/>
      </w:rPr>
    </w:pPr>
    <w:r w:rsidRPr="006A2888">
      <w:rPr>
        <w:rFonts w:asciiTheme="minorHAnsi" w:hAnsiTheme="minorHAnsi"/>
        <w:sz w:val="20"/>
        <w:szCs w:val="20"/>
      </w:rPr>
      <w:t>DOAS Human Resources Administration</w:t>
    </w:r>
    <w:r w:rsidR="004F2C88" w:rsidRPr="006A2888">
      <w:rPr>
        <w:rFonts w:asciiTheme="minorHAnsi" w:hAnsiTheme="minorHAnsi"/>
        <w:sz w:val="20"/>
        <w:szCs w:val="20"/>
      </w:rPr>
      <w:tab/>
    </w:r>
    <w:r w:rsidR="008B2B84" w:rsidRPr="006A2888">
      <w:rPr>
        <w:rFonts w:asciiTheme="minorHAnsi" w:hAnsiTheme="minorHAnsi"/>
        <w:sz w:val="20"/>
        <w:szCs w:val="20"/>
      </w:rPr>
      <w:fldChar w:fldCharType="begin"/>
    </w:r>
    <w:r w:rsidR="004F2C88" w:rsidRPr="006A2888">
      <w:rPr>
        <w:rFonts w:asciiTheme="minorHAnsi" w:hAnsiTheme="minorHAnsi"/>
        <w:sz w:val="20"/>
        <w:szCs w:val="20"/>
      </w:rPr>
      <w:instrText xml:space="preserve"> PAGE   \* MERGEFORMAT </w:instrText>
    </w:r>
    <w:r w:rsidR="008B2B84" w:rsidRPr="006A2888">
      <w:rPr>
        <w:rFonts w:asciiTheme="minorHAnsi" w:hAnsiTheme="minorHAnsi"/>
        <w:sz w:val="20"/>
        <w:szCs w:val="20"/>
      </w:rPr>
      <w:fldChar w:fldCharType="separate"/>
    </w:r>
    <w:r>
      <w:rPr>
        <w:rFonts w:asciiTheme="minorHAnsi" w:hAnsiTheme="minorHAnsi"/>
        <w:noProof/>
        <w:sz w:val="20"/>
        <w:szCs w:val="20"/>
      </w:rPr>
      <w:t>1</w:t>
    </w:r>
    <w:r w:rsidR="008B2B84" w:rsidRPr="006A2888">
      <w:rPr>
        <w:rFonts w:asciiTheme="minorHAnsi" w:hAnsiTheme="minorHAnsi"/>
        <w:sz w:val="20"/>
        <w:szCs w:val="20"/>
      </w:rPr>
      <w:fldChar w:fldCharType="end"/>
    </w:r>
    <w:r w:rsidR="004F2C88" w:rsidRPr="006A2888">
      <w:rPr>
        <w:rFonts w:asciiTheme="minorHAnsi" w:hAnsiTheme="minorHAnsi"/>
        <w:sz w:val="20"/>
        <w:szCs w:val="20"/>
      </w:rPr>
      <w:tab/>
    </w:r>
    <w:r w:rsidR="004F2C88" w:rsidRPr="006A2888">
      <w:rPr>
        <w:rFonts w:asciiTheme="minorHAnsi" w:hAnsiTheme="minorHAnsi"/>
        <w:i/>
        <w:sz w:val="20"/>
        <w:szCs w:val="20"/>
      </w:rPr>
      <w:t xml:space="preserve">Revised </w:t>
    </w:r>
    <w:r>
      <w:rPr>
        <w:rFonts w:asciiTheme="minorHAnsi" w:hAnsiTheme="minorHAnsi"/>
        <w:i/>
        <w:sz w:val="20"/>
        <w:szCs w:val="20"/>
      </w:rPr>
      <w:t>5/2012</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2888" w:rsidRDefault="006A288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2C88" w:rsidRDefault="004F2C88" w:rsidP="00C54C0B">
      <w:r>
        <w:separator/>
      </w:r>
    </w:p>
  </w:footnote>
  <w:footnote w:type="continuationSeparator" w:id="0">
    <w:p w:rsidR="004F2C88" w:rsidRDefault="004F2C88" w:rsidP="00C54C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2888" w:rsidRDefault="006A288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2888" w:rsidRDefault="006A288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2888" w:rsidRDefault="006A288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A75A83"/>
    <w:multiLevelType w:val="hybridMultilevel"/>
    <w:tmpl w:val="15827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23205D"/>
    <w:multiLevelType w:val="hybridMultilevel"/>
    <w:tmpl w:val="850ED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C76431"/>
    <w:multiLevelType w:val="hybridMultilevel"/>
    <w:tmpl w:val="D9CAB2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3E26A97"/>
    <w:multiLevelType w:val="hybridMultilevel"/>
    <w:tmpl w:val="46DCD0C8"/>
    <w:lvl w:ilvl="0" w:tplc="0409000B">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4F10150"/>
    <w:multiLevelType w:val="hybridMultilevel"/>
    <w:tmpl w:val="089E1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B6C25C7"/>
    <w:multiLevelType w:val="hybridMultilevel"/>
    <w:tmpl w:val="19B8EFFC"/>
    <w:lvl w:ilvl="0" w:tplc="2202EBD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4"/>
  </w:num>
  <w:num w:numId="3">
    <w:abstractNumId w:val="1"/>
  </w:num>
  <w:num w:numId="4">
    <w:abstractNumId w:val="2"/>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0369F2"/>
    <w:rsid w:val="000369F2"/>
    <w:rsid w:val="00060844"/>
    <w:rsid w:val="0015622B"/>
    <w:rsid w:val="001D49DE"/>
    <w:rsid w:val="001F72E8"/>
    <w:rsid w:val="00274FF5"/>
    <w:rsid w:val="00277D3C"/>
    <w:rsid w:val="003604F6"/>
    <w:rsid w:val="003747B8"/>
    <w:rsid w:val="003A67F9"/>
    <w:rsid w:val="004772F7"/>
    <w:rsid w:val="004B60C0"/>
    <w:rsid w:val="004B7B6D"/>
    <w:rsid w:val="004F2C88"/>
    <w:rsid w:val="00503285"/>
    <w:rsid w:val="005126FB"/>
    <w:rsid w:val="00515B68"/>
    <w:rsid w:val="00593541"/>
    <w:rsid w:val="005F09D8"/>
    <w:rsid w:val="0061621F"/>
    <w:rsid w:val="0063707D"/>
    <w:rsid w:val="00643AA9"/>
    <w:rsid w:val="006536C8"/>
    <w:rsid w:val="00675E54"/>
    <w:rsid w:val="006A2888"/>
    <w:rsid w:val="006D47E6"/>
    <w:rsid w:val="00713D6B"/>
    <w:rsid w:val="00770815"/>
    <w:rsid w:val="007870B3"/>
    <w:rsid w:val="007F7B2D"/>
    <w:rsid w:val="008B2B84"/>
    <w:rsid w:val="008C67A5"/>
    <w:rsid w:val="008D5148"/>
    <w:rsid w:val="009831D2"/>
    <w:rsid w:val="009C25D6"/>
    <w:rsid w:val="009F3321"/>
    <w:rsid w:val="00A10AFB"/>
    <w:rsid w:val="00A52174"/>
    <w:rsid w:val="00B559E5"/>
    <w:rsid w:val="00BC2CA3"/>
    <w:rsid w:val="00C178CE"/>
    <w:rsid w:val="00C24E6E"/>
    <w:rsid w:val="00C54C0B"/>
    <w:rsid w:val="00CA5C09"/>
    <w:rsid w:val="00CD7A8E"/>
    <w:rsid w:val="00D6701A"/>
    <w:rsid w:val="00DE543B"/>
    <w:rsid w:val="00E13556"/>
    <w:rsid w:val="00E57800"/>
    <w:rsid w:val="00E61FAC"/>
    <w:rsid w:val="00E928AA"/>
    <w:rsid w:val="00F1689C"/>
    <w:rsid w:val="00F603D1"/>
    <w:rsid w:val="00F71C67"/>
    <w:rsid w:val="00FF3E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081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928AA"/>
    <w:rPr>
      <w:rFonts w:ascii="Tahoma" w:hAnsi="Tahoma" w:cs="Tahoma"/>
      <w:sz w:val="16"/>
      <w:szCs w:val="16"/>
    </w:rPr>
  </w:style>
  <w:style w:type="paragraph" w:styleId="Header">
    <w:name w:val="header"/>
    <w:basedOn w:val="Normal"/>
    <w:link w:val="HeaderChar"/>
    <w:rsid w:val="00C54C0B"/>
    <w:pPr>
      <w:tabs>
        <w:tab w:val="center" w:pos="4320"/>
        <w:tab w:val="right" w:pos="8640"/>
      </w:tabs>
    </w:pPr>
  </w:style>
  <w:style w:type="character" w:customStyle="1" w:styleId="HeaderChar">
    <w:name w:val="Header Char"/>
    <w:basedOn w:val="DefaultParagraphFont"/>
    <w:link w:val="Header"/>
    <w:rsid w:val="00C54C0B"/>
    <w:rPr>
      <w:sz w:val="24"/>
      <w:szCs w:val="24"/>
    </w:rPr>
  </w:style>
  <w:style w:type="paragraph" w:styleId="Footer">
    <w:name w:val="footer"/>
    <w:basedOn w:val="Normal"/>
    <w:link w:val="FooterChar"/>
    <w:uiPriority w:val="99"/>
    <w:rsid w:val="00C54C0B"/>
    <w:pPr>
      <w:tabs>
        <w:tab w:val="center" w:pos="4680"/>
        <w:tab w:val="right" w:pos="9360"/>
      </w:tabs>
    </w:pPr>
  </w:style>
  <w:style w:type="character" w:customStyle="1" w:styleId="FooterChar">
    <w:name w:val="Footer Char"/>
    <w:basedOn w:val="DefaultParagraphFont"/>
    <w:link w:val="Footer"/>
    <w:uiPriority w:val="99"/>
    <w:rsid w:val="00C54C0B"/>
    <w:rPr>
      <w:sz w:val="24"/>
      <w:szCs w:val="24"/>
    </w:rPr>
  </w:style>
  <w:style w:type="paragraph" w:styleId="ListParagraph">
    <w:name w:val="List Paragraph"/>
    <w:basedOn w:val="Normal"/>
    <w:uiPriority w:val="34"/>
    <w:qFormat/>
    <w:rsid w:val="00C54C0B"/>
    <w:pPr>
      <w:spacing w:after="200" w:line="276"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59"/>
    <w:rsid w:val="00C54C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24303319-78b4-4866-9de0-bde40737f1d8" ContentTypeId="0x010100B2029F26138C4BFDA158A626F91E876A" PreviousValue="false"/>
</file>

<file path=customXml/item2.xml><?xml version="1.0" encoding="utf-8"?>
<p:properties xmlns:p="http://schemas.microsoft.com/office/2006/metadata/properties" xmlns:xsi="http://www.w3.org/2001/XMLSchema-instance">
  <documentManagement>
    <TaxCatchAll xmlns="64719721-3f2e-4037-a826-7fe00fbc2e3c">
      <Value>93</Value>
    </TaxCatchAll>
    <EffectiveDate xmlns="0726195c-4e5f-403b-b0e6-5bc4fc6a495f">2015-01-20T05:00:00+00:00</EffectiveDate>
    <Division xmlns="64719721-3f2e-4037-a826-7fe00fbc2e3c">Human Resources Administration</Division>
    <CategoryDoc xmlns="0726195c-4e5f-403b-b0e6-5bc4fc6a495f">Managers</CategoryDoc>
    <b814ba249d91463a8222dc7318a2e120 xmlns="64719721-3f2e-4037-a826-7fe00fbc2e3c">
      <Terms xmlns="http://schemas.microsoft.com/office/infopath/2007/PartnerControls">
        <TermInfo xmlns="http://schemas.microsoft.com/office/infopath/2007/PartnerControls">
          <TermName xmlns="http://schemas.microsoft.com/office/infopath/2007/PartnerControls">Performance Management</TermName>
          <TermId xmlns="http://schemas.microsoft.com/office/infopath/2007/PartnerControls">c7b4474a-5aa1-46b6-9b13-f2ce0b873e65</TermId>
        </TermInfo>
      </Terms>
    </b814ba249d91463a8222dc7318a2e120>
    <DocumentDescription xmlns="0726195c-4e5f-403b-b0e6-5bc4fc6a495f">Provides tips and suggestions for managers to keep in mind to increase the effectiveness of feedback and performance feedback discussions.</DocumentDescription>
    <TaxKeywordTaxHTField xmlns="64719721-3f2e-4037-a826-7fe00fbc2e3c">
      <Terms xmlns="http://schemas.microsoft.com/office/infopath/2007/PartnerControls"/>
    </TaxKeywordTaxHTField>
    <DisplayPriority xmlns="0726195c-4e5f-403b-b0e6-5bc4fc6a495f">1</DisplayPriority>
  </documentManagement>
</p:properties>
</file>

<file path=customXml/item3.xml><?xml version="1.0" encoding="utf-8"?>
<ct:contentTypeSchema xmlns:ct="http://schemas.microsoft.com/office/2006/metadata/contentType" xmlns:ma="http://schemas.microsoft.com/office/2006/metadata/properties/metaAttributes" ct:_="" ma:_="" ma:contentTypeName="DOASAssetContentType" ma:contentTypeID="0x010100B2029F26138C4BFDA158A626F91E876A00E874F52B3E210540B1B48020CF054306" ma:contentTypeVersion="66" ma:contentTypeDescription="This is used to create DOAS Asset Library" ma:contentTypeScope="" ma:versionID="7f97956e8e503e58a946b6c3cbdd404a">
  <xsd:schema xmlns:xsd="http://www.w3.org/2001/XMLSchema" xmlns:xs="http://www.w3.org/2001/XMLSchema" xmlns:p="http://schemas.microsoft.com/office/2006/metadata/properties" xmlns:ns2="0726195c-4e5f-403b-b0e6-5bc4fc6a495f" xmlns:ns3="64719721-3f2e-4037-a826-7fe00fbc2e3c" targetNamespace="http://schemas.microsoft.com/office/2006/metadata/properties" ma:root="true" ma:fieldsID="458e9fd9e7f5c72a3165d9655b871ca5" ns2:_="" ns3:_="">
    <xsd:import namespace="0726195c-4e5f-403b-b0e6-5bc4fc6a495f"/>
    <xsd:import namespace="64719721-3f2e-4037-a826-7fe00fbc2e3c"/>
    <xsd:element name="properties">
      <xsd:complexType>
        <xsd:sequence>
          <xsd:element name="documentManagement">
            <xsd:complexType>
              <xsd:all>
                <xsd:element ref="ns2:CategoryDoc" minOccurs="0"/>
                <xsd:element ref="ns2:EffectiveDate"/>
                <xsd:element ref="ns2:DocumentDescription"/>
                <xsd:element ref="ns2:DisplayPriority" minOccurs="0"/>
                <xsd:element ref="ns3:b814ba249d91463a8222dc7318a2e120" minOccurs="0"/>
                <xsd:element ref="ns3:TaxCatchAll" minOccurs="0"/>
                <xsd:element ref="ns3:TaxCatchAllLabel" minOccurs="0"/>
                <xsd:element ref="ns3:TaxKeywordTaxHTField" minOccurs="0"/>
                <xsd:element ref="ns3:Divi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26195c-4e5f-403b-b0e6-5bc4fc6a495f" elementFormDefault="qualified">
    <xsd:import namespace="http://schemas.microsoft.com/office/2006/documentManagement/types"/>
    <xsd:import namespace="http://schemas.microsoft.com/office/infopath/2007/PartnerControls"/>
    <xsd:element name="CategoryDoc" ma:index="8" nillable="true" ma:displayName="Document Category" ma:default="None" ma:description="" ma:format="Dropdown" ma:internalName="CategoryDoc">
      <xsd:simpleType>
        <xsd:restriction base="dms:Choice">
          <xsd:enumeration value="Employees"/>
          <xsd:enumeration value="Managers"/>
          <xsd:enumeration value="HR Administrators"/>
          <xsd:enumeration value="Recognition"/>
          <xsd:enumeration value="Development"/>
        </xsd:restriction>
      </xsd:simpleType>
    </xsd:element>
    <xsd:element name="EffectiveDate" ma:index="9" ma:displayName="Effective Date" ma:default="[today]" ma:description="" ma:format="DateTime" ma:internalName="EffectiveDate">
      <xsd:simpleType>
        <xsd:restriction base="dms:DateTime"/>
      </xsd:simpleType>
    </xsd:element>
    <xsd:element name="DocumentDescription" ma:index="10" ma:displayName="Document Description" ma:description="Note" ma:internalName="DocumentDescription">
      <xsd:simpleType>
        <xsd:restriction base="dms:Note">
          <xsd:maxLength value="255"/>
        </xsd:restriction>
      </xsd:simpleType>
    </xsd:element>
    <xsd:element name="DisplayPriority" ma:index="11" nillable="true" ma:displayName="Display Priority" ma:internalName="DisplayPriority">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64719721-3f2e-4037-a826-7fe00fbc2e3c" elementFormDefault="qualified">
    <xsd:import namespace="http://schemas.microsoft.com/office/2006/documentManagement/types"/>
    <xsd:import namespace="http://schemas.microsoft.com/office/infopath/2007/PartnerControls"/>
    <xsd:element name="b814ba249d91463a8222dc7318a2e120" ma:index="12" ma:taxonomy="true" ma:internalName="b814ba249d91463a8222dc7318a2e120" ma:taxonomyFieldName="BusinessServices" ma:displayName="Business Services" ma:default="" ma:fieldId="{b814ba24-9d91-463a-8222-dc7318a2e120}" ma:sspId="24303319-78b4-4866-9de0-bde40737f1d8" ma:termSetId="c54f94ba-c49d-48e8-b789-4a89780f2686" ma:anchorId="3e0b3416-4f48-409d-9643-5ee8099d9f40" ma:open="false" ma:isKeyword="false">
      <xsd:complexType>
        <xsd:sequence>
          <xsd:element ref="pc:Terms" minOccurs="0" maxOccurs="1"/>
        </xsd:sequence>
      </xsd:complexType>
    </xsd:element>
    <xsd:element name="TaxCatchAll" ma:index="13" nillable="true" ma:displayName="Taxonomy Catch All Column" ma:hidden="true" ma:list="{c085d1ce-44a5-47b0-af7a-48aa3d02d715}" ma:internalName="TaxCatchAll" ma:showField="CatchAllData" ma:web="0726195c-4e5f-403b-b0e6-5bc4fc6a495f">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c085d1ce-44a5-47b0-af7a-48aa3d02d715}" ma:internalName="TaxCatchAllLabel" ma:readOnly="true" ma:showField="CatchAllDataLabel" ma:web="0726195c-4e5f-403b-b0e6-5bc4fc6a495f">
      <xsd:complexType>
        <xsd:complexContent>
          <xsd:extension base="dms:MultiChoiceLookup">
            <xsd:sequence>
              <xsd:element name="Value" type="dms:Lookup" maxOccurs="unbounded" minOccurs="0" nillable="true"/>
            </xsd:sequence>
          </xsd:extension>
        </xsd:complexContent>
      </xsd:complexType>
    </xsd:element>
    <xsd:element name="TaxKeywordTaxHTField" ma:index="16"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Division" ma:index="18" nillable="true" ma:displayName="Division" ma:description="" ma:internalName="Divis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E07458-A409-4BD0-8211-ED84A0F894B3}"/>
</file>

<file path=customXml/itemProps2.xml><?xml version="1.0" encoding="utf-8"?>
<ds:datastoreItem xmlns:ds="http://schemas.openxmlformats.org/officeDocument/2006/customXml" ds:itemID="{2A944C7E-C803-4313-923B-2AD696777F7E}"/>
</file>

<file path=customXml/itemProps3.xml><?xml version="1.0" encoding="utf-8"?>
<ds:datastoreItem xmlns:ds="http://schemas.openxmlformats.org/officeDocument/2006/customXml" ds:itemID="{B20BD9F9-650C-4E0A-A825-54D8BCF360AF}"/>
</file>

<file path=customXml/itemProps4.xml><?xml version="1.0" encoding="utf-8"?>
<ds:datastoreItem xmlns:ds="http://schemas.openxmlformats.org/officeDocument/2006/customXml" ds:itemID="{46E041EA-DB2E-4A72-9BBF-598D641910B7}"/>
</file>

<file path=customXml/itemProps5.xml><?xml version="1.0" encoding="utf-8"?>
<ds:datastoreItem xmlns:ds="http://schemas.openxmlformats.org/officeDocument/2006/customXml" ds:itemID="{E592C6D9-514A-4494-8648-699414AD1A28}"/>
</file>

<file path=docProps/app.xml><?xml version="1.0" encoding="utf-8"?>
<Properties xmlns="http://schemas.openxmlformats.org/officeDocument/2006/extended-properties" xmlns:vt="http://schemas.openxmlformats.org/officeDocument/2006/docPropsVTypes">
  <Template>Normal.dotm</Template>
  <TotalTime>2</TotalTime>
  <Pages>2</Pages>
  <Words>600</Words>
  <Characters>3119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One of the most import and useful steps in the new e performance process is writing goals with the employees</vt:lpstr>
    </vt:vector>
  </TitlesOfParts>
  <Company>State Personnel Administration</Company>
  <LinksUpToDate>false</LinksUpToDate>
  <CharactersWithSpaces>3712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Conducting Effective Performance Feedback Sessions</dc:title>
  <dc:subject/>
  <dc:creator>Administrator</dc:creator>
  <cp:keywords/>
  <dc:description/>
  <cp:lastModifiedBy>Administrator</cp:lastModifiedBy>
  <cp:revision>2</cp:revision>
  <cp:lastPrinted>2011-07-13T20:39:00Z</cp:lastPrinted>
  <dcterms:created xsi:type="dcterms:W3CDTF">2012-05-09T17:03:00Z</dcterms:created>
  <dcterms:modified xsi:type="dcterms:W3CDTF">2012-05-09T17:03:00Z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0x010100B2029F26138C4BFDA158A626F91E876A00E874F52B3E210540B1B48020CF054306</vt:lpwstr>
  </property>
  <property fmtid="{D5CDD505-2E9C-101B-9397-08002B2CF9AE}" pid="3" name="Order">
    <vt:r8>8800</vt:r8>
  </property>
  <property fmtid="{D5CDD505-2E9C-101B-9397-08002B2CF9AE}" pid="4" name="TemplateUrl">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y fmtid="{D5CDD505-2E9C-101B-9397-08002B2CF9AE}" pid="9" name="TaxKeyword">
    <vt:lpwstr/>
  </property>
  <property fmtid="{D5CDD505-2E9C-101B-9397-08002B2CF9AE}" pid="10" name="BusinessServices">
    <vt:lpwstr>93;#Performance Management|c7b4474a-5aa1-46b6-9b13-f2ce0b873e65</vt:lpwstr>
  </property>
  <property fmtid="{D5CDD505-2E9C-101B-9397-08002B2CF9AE}" pid="11" name="VideoType">
    <vt:lpwstr/>
  </property>
</Properties>
</file>